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53" w:rsidRDefault="002A5F53" w:rsidP="006A1A33">
      <w:pPr>
        <w:pStyle w:val="Style7"/>
        <w:adjustRightInd w:val="0"/>
        <w:snapToGrid w:val="0"/>
        <w:spacing w:line="300" w:lineRule="auto"/>
        <w:ind w:leftChars="0" w:left="383" w:hangingChars="174" w:hanging="383"/>
        <w:jc w:val="left"/>
        <w:rPr>
          <w:rFonts w:ascii="Times New Roman" w:eastAsia="楷体" w:hAnsi="Times New Roman"/>
          <w:sz w:val="22"/>
          <w:szCs w:val="21"/>
        </w:rPr>
      </w:pPr>
    </w:p>
    <w:p w:rsidR="006A1A33" w:rsidRDefault="006A1A33" w:rsidP="006A1A33">
      <w:pPr>
        <w:pStyle w:val="Style7"/>
        <w:adjustRightInd w:val="0"/>
        <w:snapToGrid w:val="0"/>
        <w:spacing w:line="300" w:lineRule="auto"/>
        <w:ind w:leftChars="0" w:left="383" w:hangingChars="174" w:hanging="383"/>
        <w:jc w:val="left"/>
        <w:rPr>
          <w:rFonts w:ascii="Times New Roman" w:eastAsia="楷体" w:hAnsi="Times New Roman"/>
          <w:sz w:val="22"/>
          <w:szCs w:val="21"/>
        </w:rPr>
      </w:pPr>
      <w:r w:rsidRPr="005E52E7">
        <w:rPr>
          <w:rFonts w:ascii="Times New Roman" w:eastAsia="楷体" w:hAnsi="Times New Roman" w:hint="eastAsia"/>
          <w:sz w:val="22"/>
          <w:szCs w:val="21"/>
        </w:rPr>
        <w:t>附件</w:t>
      </w:r>
      <w:r w:rsidRPr="005E52E7">
        <w:rPr>
          <w:rFonts w:ascii="Times New Roman" w:eastAsia="楷体" w:hAnsi="Times New Roman" w:hint="eastAsia"/>
          <w:sz w:val="22"/>
          <w:szCs w:val="21"/>
        </w:rPr>
        <w:t>2</w:t>
      </w:r>
      <w:r w:rsidRPr="005E52E7">
        <w:rPr>
          <w:rFonts w:ascii="Times New Roman" w:eastAsia="楷体" w:hAnsi="Times New Roman" w:hint="eastAsia"/>
          <w:sz w:val="22"/>
          <w:szCs w:val="21"/>
        </w:rPr>
        <w:t>：</w:t>
      </w:r>
    </w:p>
    <w:p w:rsidR="006A1A33" w:rsidRPr="006A1A33" w:rsidRDefault="006A1A33" w:rsidP="00413A06">
      <w:pPr>
        <w:pStyle w:val="Style7"/>
        <w:adjustRightInd w:val="0"/>
        <w:snapToGrid w:val="0"/>
        <w:spacing w:afterLines="50" w:after="156" w:line="300" w:lineRule="auto"/>
        <w:ind w:leftChars="0" w:left="557" w:hangingChars="174" w:hanging="557"/>
        <w:jc w:val="center"/>
        <w:rPr>
          <w:rFonts w:ascii="Times New Roman" w:eastAsia="楷体" w:hAnsi="Times New Roman"/>
          <w:szCs w:val="20"/>
        </w:rPr>
      </w:pP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“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QFD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创新型品管圈”工作坊</w:t>
      </w:r>
      <w:r>
        <w:rPr>
          <w:rFonts w:ascii="Times New Roman" w:eastAsia="华文中宋" w:hAnsi="Times New Roman" w:hint="eastAsia"/>
          <w:b/>
          <w:color w:val="0069B8"/>
          <w:sz w:val="32"/>
          <w:szCs w:val="28"/>
        </w:rPr>
        <w:t xml:space="preserve"> 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报名回执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25"/>
        <w:gridCol w:w="2950"/>
        <w:gridCol w:w="1388"/>
        <w:gridCol w:w="2646"/>
      </w:tblGrid>
      <w:tr w:rsidR="006A1A33" w:rsidTr="00E524CC">
        <w:trPr>
          <w:trHeight w:val="526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组织</w:t>
            </w:r>
            <w:r>
              <w:rPr>
                <w:rFonts w:eastAsia="华文中宋"/>
              </w:rPr>
              <w:t>名称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报名</w:t>
            </w:r>
            <w:r>
              <w:rPr>
                <w:rFonts w:eastAsia="华文中宋"/>
              </w:rPr>
              <w:t>人数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</w:tr>
      <w:tr w:rsidR="006A1A33" w:rsidTr="00E524CC">
        <w:trPr>
          <w:trHeight w:val="54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组织</w:t>
            </w:r>
            <w:r>
              <w:rPr>
                <w:rFonts w:eastAsia="华文中宋"/>
              </w:rPr>
              <w:t>地址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/>
                <w:szCs w:val="21"/>
              </w:rPr>
              <w:t>联系人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</w:tr>
      <w:tr w:rsidR="006A1A33" w:rsidTr="00E524CC">
        <w:trPr>
          <w:trHeight w:val="51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部门、职务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手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</w:tr>
      <w:tr w:rsidR="006A1A33" w:rsidTr="00E524CC">
        <w:trPr>
          <w:trHeight w:val="51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联系邮箱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电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话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</w:tr>
      <w:tr w:rsidR="006A1A33" w:rsidTr="00E524CC">
        <w:trPr>
          <w:trHeight w:val="12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课程</w:t>
            </w:r>
            <w:r>
              <w:rPr>
                <w:rFonts w:eastAsia="华文中宋"/>
                <w:szCs w:val="21"/>
              </w:rPr>
              <w:t>费用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3" w:rsidRPr="003D3601" w:rsidRDefault="006A1A33" w:rsidP="00E524CC">
            <w:pPr>
              <w:tabs>
                <w:tab w:val="left" w:pos="993"/>
              </w:tabs>
              <w:rPr>
                <w:rFonts w:eastAsia="华文中宋"/>
                <w:color w:val="FF0000"/>
              </w:rPr>
            </w:pPr>
            <w:r>
              <w:rPr>
                <w:rFonts w:eastAsia="华文中宋" w:hint="eastAsia"/>
              </w:rPr>
              <w:t>课程时间为</w:t>
            </w:r>
            <w:r w:rsidRPr="00011E05">
              <w:rPr>
                <w:rFonts w:eastAsia="华文中宋"/>
              </w:rPr>
              <w:t>20</w:t>
            </w:r>
            <w:r w:rsidR="005B0D8B">
              <w:rPr>
                <w:rFonts w:eastAsia="华文中宋"/>
              </w:rPr>
              <w:t>20</w:t>
            </w:r>
            <w:r w:rsidRPr="00011E05">
              <w:rPr>
                <w:rFonts w:eastAsia="华文中宋" w:hint="eastAsia"/>
              </w:rPr>
              <w:t>年</w:t>
            </w:r>
            <w:r w:rsidR="005B0D8B">
              <w:rPr>
                <w:rFonts w:eastAsia="华文中宋"/>
              </w:rPr>
              <w:t>2</w:t>
            </w:r>
            <w:r w:rsidRPr="00011E05">
              <w:rPr>
                <w:rFonts w:eastAsia="华文中宋" w:hint="eastAsia"/>
              </w:rPr>
              <w:t>月</w:t>
            </w:r>
            <w:r w:rsidR="005B0D8B">
              <w:rPr>
                <w:rFonts w:eastAsia="华文中宋"/>
              </w:rPr>
              <w:t>1</w:t>
            </w:r>
            <w:r w:rsidR="00760F76">
              <w:rPr>
                <w:rFonts w:eastAsia="华文中宋"/>
              </w:rPr>
              <w:t>3</w:t>
            </w:r>
            <w:r w:rsidRPr="00011E05">
              <w:rPr>
                <w:rFonts w:eastAsia="华文中宋"/>
              </w:rPr>
              <w:t>-</w:t>
            </w:r>
            <w:r w:rsidR="005B0D8B">
              <w:rPr>
                <w:rFonts w:eastAsia="华文中宋"/>
              </w:rPr>
              <w:t>1</w:t>
            </w:r>
            <w:r w:rsidR="00760F76">
              <w:rPr>
                <w:rFonts w:eastAsia="华文中宋"/>
              </w:rPr>
              <w:t>5</w:t>
            </w:r>
            <w:r w:rsidRPr="00011E05">
              <w:rPr>
                <w:rFonts w:eastAsia="华文中宋" w:hint="eastAsia"/>
              </w:rPr>
              <w:t>日</w:t>
            </w:r>
            <w:r>
              <w:rPr>
                <w:rFonts w:eastAsia="华文中宋" w:hint="eastAsia"/>
              </w:rPr>
              <w:t>，费用为</w:t>
            </w:r>
            <w:r w:rsidRPr="0089555C">
              <w:rPr>
                <w:rFonts w:eastAsia="华文中宋" w:hint="eastAsia"/>
              </w:rPr>
              <w:t>人民币</w:t>
            </w:r>
            <w:r w:rsidR="00FB256E">
              <w:rPr>
                <w:rFonts w:eastAsia="华文中宋" w:hint="eastAsia"/>
              </w:rPr>
              <w:t>980</w:t>
            </w:r>
            <w:r w:rsidRPr="0089555C">
              <w:rPr>
                <w:rFonts w:eastAsia="华文中宋" w:hint="eastAsia"/>
              </w:rPr>
              <w:t>元</w:t>
            </w:r>
            <w:r w:rsidRPr="0089555C">
              <w:rPr>
                <w:rFonts w:eastAsia="华文中宋" w:hint="eastAsia"/>
              </w:rPr>
              <w:t>/</w:t>
            </w:r>
            <w:r w:rsidRPr="0089555C">
              <w:rPr>
                <w:rFonts w:eastAsia="华文中宋" w:hint="eastAsia"/>
              </w:rPr>
              <w:t>人，</w:t>
            </w:r>
            <w:r w:rsidR="005B0D8B" w:rsidRPr="005B0D8B">
              <w:rPr>
                <w:rFonts w:eastAsia="华文中宋" w:hint="eastAsia"/>
              </w:rPr>
              <w:t>含餐饮、茶水、资料集</w:t>
            </w:r>
            <w:r w:rsidRPr="0089555C">
              <w:rPr>
                <w:rFonts w:eastAsia="华文中宋" w:hint="eastAsia"/>
              </w:rPr>
              <w:t>等费用。</w:t>
            </w:r>
          </w:p>
          <w:p w:rsidR="006A1A33" w:rsidRPr="0089555C" w:rsidRDefault="006A1A33" w:rsidP="00E524CC">
            <w:pPr>
              <w:tabs>
                <w:tab w:val="left" w:pos="993"/>
              </w:tabs>
              <w:rPr>
                <w:rFonts w:eastAsia="华文中宋"/>
              </w:rPr>
            </w:pPr>
            <w:r w:rsidRPr="0089555C">
              <w:rPr>
                <w:rFonts w:ascii="宋体" w:hAnsi="宋体"/>
                <w:color w:val="FF0000"/>
              </w:rPr>
              <w:t>□</w:t>
            </w:r>
            <w:r w:rsidRPr="0089555C">
              <w:rPr>
                <w:rFonts w:ascii="宋体" w:hAnsi="宋体" w:hint="eastAsia"/>
                <w:color w:val="FF0000"/>
              </w:rPr>
              <w:t xml:space="preserve"> </w:t>
            </w:r>
            <w:r w:rsidRPr="0089555C">
              <w:rPr>
                <w:rFonts w:eastAsia="华文中宋" w:hint="eastAsia"/>
                <w:color w:val="FF0000"/>
              </w:rPr>
              <w:t>可</w:t>
            </w:r>
            <w:r w:rsidR="00C83198">
              <w:rPr>
                <w:rFonts w:eastAsia="华文中宋" w:hint="eastAsia"/>
                <w:color w:val="FF0000"/>
              </w:rPr>
              <w:t>预</w:t>
            </w:r>
            <w:r w:rsidRPr="0089555C">
              <w:rPr>
                <w:rFonts w:eastAsia="华文中宋" w:hint="eastAsia"/>
                <w:color w:val="FF0000"/>
              </w:rPr>
              <w:t>报</w:t>
            </w:r>
            <w:r w:rsidR="00C83198">
              <w:rPr>
                <w:rFonts w:eastAsia="华文中宋" w:hint="eastAsia"/>
                <w:color w:val="FF0000"/>
              </w:rPr>
              <w:t>名</w:t>
            </w:r>
            <w:r>
              <w:rPr>
                <w:rFonts w:eastAsia="华文中宋" w:hint="eastAsia"/>
                <w:color w:val="FF0000"/>
              </w:rPr>
              <w:t>“</w:t>
            </w:r>
            <w:r w:rsidR="00C83198" w:rsidRPr="00C83198">
              <w:rPr>
                <w:rFonts w:eastAsia="华文中宋" w:hint="eastAsia"/>
                <w:color w:val="FF0000"/>
              </w:rPr>
              <w:t>第五届亚洲质量功能展开与创新研讨会暨案例大</w:t>
            </w:r>
            <w:bookmarkStart w:id="0" w:name="_GoBack"/>
            <w:bookmarkEnd w:id="0"/>
            <w:r w:rsidR="00C83198" w:rsidRPr="00C83198">
              <w:rPr>
                <w:rFonts w:eastAsia="华文中宋" w:hint="eastAsia"/>
                <w:color w:val="FF0000"/>
              </w:rPr>
              <w:t>赛</w:t>
            </w:r>
            <w:r>
              <w:rPr>
                <w:rFonts w:eastAsia="华文中宋" w:hint="eastAsia"/>
                <w:color w:val="FF0000"/>
              </w:rPr>
              <w:t>”</w:t>
            </w:r>
            <w:r w:rsidR="00C83198">
              <w:rPr>
                <w:rFonts w:eastAsia="华文中宋" w:hint="eastAsia"/>
                <w:color w:val="FF0000"/>
              </w:rPr>
              <w:t>（只报人数）</w:t>
            </w:r>
          </w:p>
        </w:tc>
      </w:tr>
      <w:tr w:rsidR="006A1A33" w:rsidTr="00E524CC">
        <w:trPr>
          <w:trHeight w:val="147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费用总额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3" w:rsidRDefault="006A1A33" w:rsidP="00E524CC">
            <w:pPr>
              <w:jc w:val="left"/>
              <w:rPr>
                <w:rFonts w:eastAsia="华文中宋"/>
              </w:rPr>
            </w:pPr>
            <w:r>
              <w:rPr>
                <w:rFonts w:ascii="宋体" w:hAnsi="宋体"/>
              </w:rPr>
              <w:t>□</w:t>
            </w:r>
            <w:r w:rsidR="00C83198">
              <w:rPr>
                <w:rFonts w:eastAsia="华文中宋" w:hint="eastAsia"/>
              </w:rPr>
              <w:t>Q</w:t>
            </w:r>
            <w:r w:rsidR="00C83198">
              <w:rPr>
                <w:rFonts w:eastAsia="华文中宋"/>
              </w:rPr>
              <w:t>FD</w:t>
            </w:r>
            <w:r w:rsidR="00C83198">
              <w:rPr>
                <w:rFonts w:eastAsia="华文中宋" w:hint="eastAsia"/>
              </w:rPr>
              <w:t>圈培育工作坊</w:t>
            </w:r>
            <w:r>
              <w:rPr>
                <w:rFonts w:eastAsia="华文中宋" w:hint="eastAsia"/>
              </w:rPr>
              <w:t xml:space="preserve"> </w:t>
            </w:r>
            <w:r w:rsidRPr="008F654F">
              <w:rPr>
                <w:rFonts w:eastAsia="华文中宋" w:hint="eastAsia"/>
                <w:u w:val="single"/>
              </w:rPr>
              <w:t xml:space="preserve"> </w:t>
            </w:r>
            <w:r w:rsidRPr="008F654F">
              <w:rPr>
                <w:rFonts w:eastAsia="华文中宋"/>
                <w:u w:val="single"/>
              </w:rPr>
              <w:t xml:space="preserve"> </w:t>
            </w:r>
            <w:r w:rsidR="00C83198"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</w:t>
            </w:r>
            <w:r w:rsidRPr="008F654F">
              <w:rPr>
                <w:rFonts w:eastAsia="华文中宋"/>
              </w:rPr>
              <w:t xml:space="preserve"> </w:t>
            </w:r>
            <w:r>
              <w:rPr>
                <w:rFonts w:eastAsia="华文中宋" w:hint="eastAsia"/>
              </w:rPr>
              <w:t>人</w:t>
            </w:r>
            <w:r>
              <w:rPr>
                <w:rFonts w:eastAsia="华文中宋"/>
              </w:rPr>
              <w:t xml:space="preserve">  </w:t>
            </w:r>
          </w:p>
          <w:p w:rsidR="006A1A33" w:rsidRDefault="006A1A33" w:rsidP="00E524CC">
            <w:pPr>
              <w:spacing w:line="320" w:lineRule="exact"/>
              <w:jc w:val="left"/>
              <w:rPr>
                <w:rFonts w:eastAsia="华文中宋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eastAsia="华文中宋"/>
              </w:rPr>
              <w:t>ASQFD</w:t>
            </w:r>
            <w:r>
              <w:rPr>
                <w:rFonts w:eastAsia="华文中宋" w:hint="eastAsia"/>
              </w:rPr>
              <w:t>大赛</w:t>
            </w:r>
            <w:r w:rsidR="00C83198">
              <w:rPr>
                <w:rFonts w:eastAsia="华文中宋" w:hint="eastAsia"/>
              </w:rPr>
              <w:t>预报名</w:t>
            </w:r>
            <w:r>
              <w:rPr>
                <w:rFonts w:eastAsia="华文中宋" w:hint="eastAsia"/>
              </w:rPr>
              <w:t xml:space="preserve"> </w:t>
            </w:r>
            <w:r w:rsidRPr="008F654F">
              <w:rPr>
                <w:rFonts w:eastAsia="华文中宋" w:hint="eastAsia"/>
                <w:u w:val="single"/>
              </w:rPr>
              <w:t xml:space="preserve"> </w:t>
            </w:r>
            <w:r w:rsidRPr="008F654F"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</w:t>
            </w:r>
            <w:r w:rsidRPr="008F654F">
              <w:rPr>
                <w:rFonts w:eastAsia="华文中宋"/>
              </w:rPr>
              <w:t xml:space="preserve"> </w:t>
            </w:r>
            <w:r>
              <w:rPr>
                <w:rFonts w:eastAsia="华文中宋" w:hint="eastAsia"/>
              </w:rPr>
              <w:t>人</w:t>
            </w:r>
            <w:r>
              <w:rPr>
                <w:rFonts w:eastAsia="华文中宋" w:hint="eastAsia"/>
              </w:rPr>
              <w:t xml:space="preserve"> </w:t>
            </w:r>
          </w:p>
          <w:p w:rsidR="006A1A33" w:rsidRPr="0089555C" w:rsidRDefault="006A1A33" w:rsidP="00E524CC">
            <w:pPr>
              <w:spacing w:line="320" w:lineRule="exact"/>
              <w:jc w:val="left"/>
              <w:rPr>
                <w:rFonts w:eastAsia="华文中宋"/>
                <w:sz w:val="10"/>
                <w:szCs w:val="10"/>
              </w:rPr>
            </w:pPr>
          </w:p>
          <w:p w:rsidR="006A1A33" w:rsidRPr="008F654F" w:rsidRDefault="006A1A33" w:rsidP="00E524CC">
            <w:pPr>
              <w:tabs>
                <w:tab w:val="left" w:pos="993"/>
              </w:tabs>
              <w:spacing w:line="320" w:lineRule="exact"/>
              <w:jc w:val="left"/>
              <w:rPr>
                <w:rFonts w:eastAsia="华文中宋"/>
                <w:b/>
              </w:rPr>
            </w:pPr>
            <w:r w:rsidRPr="008F654F">
              <w:rPr>
                <w:rFonts w:eastAsia="华文中宋"/>
                <w:b/>
              </w:rPr>
              <w:t>合计金额：</w:t>
            </w:r>
            <w:r w:rsidRPr="008F654F">
              <w:rPr>
                <w:rFonts w:eastAsia="华文中宋"/>
                <w:b/>
                <w:u w:val="single"/>
              </w:rPr>
              <w:t xml:space="preserve">     </w:t>
            </w:r>
            <w:r>
              <w:rPr>
                <w:rFonts w:eastAsia="华文中宋"/>
                <w:b/>
                <w:u w:val="single"/>
              </w:rPr>
              <w:t xml:space="preserve"> </w:t>
            </w:r>
            <w:r w:rsidRPr="008F654F">
              <w:rPr>
                <w:rFonts w:eastAsia="华文中宋"/>
                <w:b/>
                <w:u w:val="single"/>
              </w:rPr>
              <w:t xml:space="preserve">     </w:t>
            </w:r>
            <w:r>
              <w:rPr>
                <w:rFonts w:eastAsia="华文中宋"/>
                <w:b/>
                <w:u w:val="single"/>
              </w:rPr>
              <w:t xml:space="preserve"> </w:t>
            </w:r>
            <w:r w:rsidRPr="008F654F">
              <w:rPr>
                <w:rFonts w:eastAsia="华文中宋"/>
                <w:b/>
              </w:rPr>
              <w:t>元</w:t>
            </w:r>
          </w:p>
        </w:tc>
      </w:tr>
      <w:tr w:rsidR="006A1A33" w:rsidTr="00C83198">
        <w:trPr>
          <w:trHeight w:val="7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费用缴纳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C83198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 w:rsidRPr="003D3601">
              <w:rPr>
                <w:rFonts w:eastAsia="华文中宋" w:hint="eastAsia"/>
                <w:szCs w:val="21"/>
              </w:rPr>
              <w:t>报到前将费用汇至指定账户，</w:t>
            </w:r>
            <w:r w:rsidRPr="003D3601">
              <w:rPr>
                <w:rFonts w:eastAsia="华文中宋" w:hint="eastAsia"/>
                <w:color w:val="FF0000"/>
                <w:szCs w:val="21"/>
              </w:rPr>
              <w:t>亦可在报到时缴纳现金或支付宝支付。</w:t>
            </w:r>
          </w:p>
          <w:p w:rsidR="006A1A33" w:rsidRDefault="006A1A33" w:rsidP="00FB256E">
            <w:pPr>
              <w:tabs>
                <w:tab w:val="left" w:pos="993"/>
              </w:tabs>
              <w:ind w:firstLineChars="200" w:firstLine="420"/>
              <w:rPr>
                <w:rFonts w:eastAsia="华文中宋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汇款（注明</w:t>
            </w:r>
            <w:r>
              <w:rPr>
                <w:rFonts w:eastAsia="华文中宋"/>
                <w:szCs w:val="21"/>
              </w:rPr>
              <w:t>“</w:t>
            </w:r>
            <w:r w:rsidR="00C83198">
              <w:rPr>
                <w:rFonts w:eastAsia="华文中宋"/>
                <w:szCs w:val="21"/>
              </w:rPr>
              <w:t>QFD</w:t>
            </w:r>
            <w:r w:rsidR="00C83198">
              <w:rPr>
                <w:rFonts w:eastAsia="华文中宋" w:hint="eastAsia"/>
                <w:szCs w:val="21"/>
              </w:rPr>
              <w:t>圈</w:t>
            </w:r>
            <w:r w:rsidR="00C83198" w:rsidRPr="00C83198">
              <w:rPr>
                <w:rFonts w:eastAsia="华文中宋" w:hint="eastAsia"/>
                <w:szCs w:val="21"/>
              </w:rPr>
              <w:t>工作坊</w:t>
            </w:r>
            <w:r>
              <w:rPr>
                <w:rFonts w:eastAsia="华文中宋"/>
                <w:szCs w:val="21"/>
              </w:rPr>
              <w:t>”</w:t>
            </w:r>
            <w:r>
              <w:rPr>
                <w:rFonts w:eastAsia="华文中宋"/>
                <w:szCs w:val="21"/>
              </w:rPr>
              <w:t>）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现金</w:t>
            </w:r>
            <w:r>
              <w:rPr>
                <w:rFonts w:eastAsia="华文中宋"/>
                <w:szCs w:val="21"/>
              </w:rPr>
              <w:t xml:space="preserve"> </w:t>
            </w:r>
          </w:p>
        </w:tc>
      </w:tr>
      <w:tr w:rsidR="006A1A33" w:rsidTr="00C83198">
        <w:trPr>
          <w:trHeight w:val="12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会务协办单位</w:t>
            </w:r>
          </w:p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汇款账户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C83198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 w:rsidRPr="00BD6460">
              <w:rPr>
                <w:rFonts w:eastAsia="华文中宋" w:hint="eastAsia"/>
                <w:szCs w:val="21"/>
              </w:rPr>
              <w:t>会务协办单位名称</w:t>
            </w:r>
            <w:r>
              <w:rPr>
                <w:rFonts w:eastAsia="华文中宋"/>
                <w:szCs w:val="21"/>
              </w:rPr>
              <w:t>：</w:t>
            </w:r>
            <w:r w:rsidRPr="00BD6460">
              <w:rPr>
                <w:rFonts w:eastAsia="华文中宋" w:hint="eastAsia"/>
                <w:szCs w:val="21"/>
              </w:rPr>
              <w:t>杭州浙达企业管理咨询有限公司</w:t>
            </w:r>
            <w:r>
              <w:rPr>
                <w:rFonts w:eastAsia="华文中宋"/>
                <w:szCs w:val="21"/>
              </w:rPr>
              <w:t xml:space="preserve">                               </w:t>
            </w:r>
          </w:p>
          <w:p w:rsidR="006A1A33" w:rsidRDefault="006A1A33" w:rsidP="00C83198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开户行：</w:t>
            </w:r>
            <w:r w:rsidRPr="00BD6460">
              <w:rPr>
                <w:rFonts w:eastAsia="华文中宋" w:hint="eastAsia"/>
                <w:szCs w:val="21"/>
              </w:rPr>
              <w:t>交通银行杭州莫干山路支行</w:t>
            </w:r>
          </w:p>
          <w:p w:rsidR="006A1A33" w:rsidRDefault="006A1A33" w:rsidP="00C83198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账</w:t>
            </w:r>
            <w:r>
              <w:rPr>
                <w:rFonts w:eastAsia="华文中宋"/>
                <w:szCs w:val="21"/>
              </w:rPr>
              <w:t>号：</w:t>
            </w:r>
            <w:r w:rsidRPr="00BD6460">
              <w:rPr>
                <w:rFonts w:eastAsia="华文中宋"/>
                <w:szCs w:val="21"/>
              </w:rPr>
              <w:t>331066170018800002324</w:t>
            </w:r>
          </w:p>
        </w:tc>
      </w:tr>
      <w:tr w:rsidR="006A1A33" w:rsidTr="00E524CC">
        <w:trPr>
          <w:trHeight w:val="5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3" w:rsidRDefault="006A1A33" w:rsidP="00E524C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发票开具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单位：</w:t>
            </w:r>
            <w:r>
              <w:rPr>
                <w:rFonts w:eastAsia="华文中宋"/>
                <w:szCs w:val="21"/>
              </w:rPr>
              <w:t xml:space="preserve"> </w:t>
            </w:r>
          </w:p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税号：</w:t>
            </w:r>
            <w:r>
              <w:rPr>
                <w:rFonts w:eastAsia="华文中宋" w:hint="eastAsia"/>
                <w:szCs w:val="21"/>
              </w:rPr>
              <w:t xml:space="preserve"> </w:t>
            </w:r>
          </w:p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户行：</w:t>
            </w:r>
            <w:r>
              <w:rPr>
                <w:rFonts w:eastAsia="华文中宋"/>
                <w:szCs w:val="21"/>
              </w:rPr>
              <w:t xml:space="preserve">                           </w:t>
            </w:r>
            <w:r>
              <w:rPr>
                <w:rFonts w:eastAsia="华文中宋"/>
                <w:szCs w:val="21"/>
              </w:rPr>
              <w:t>账号：</w:t>
            </w:r>
          </w:p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地址及电话：</w:t>
            </w:r>
          </w:p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发票开具</w:t>
            </w:r>
            <w:r>
              <w:rPr>
                <w:rFonts w:eastAsia="华文中宋"/>
                <w:szCs w:val="21"/>
              </w:rPr>
              <w:t>项目：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会</w:t>
            </w:r>
            <w:r w:rsidR="00995D4E">
              <w:rPr>
                <w:rFonts w:eastAsia="华文中宋" w:hint="eastAsia"/>
                <w:szCs w:val="21"/>
              </w:rPr>
              <w:t>务</w:t>
            </w:r>
            <w:r>
              <w:rPr>
                <w:rFonts w:eastAsia="华文中宋"/>
                <w:szCs w:val="21"/>
              </w:rPr>
              <w:t>费</w:t>
            </w:r>
            <w:r>
              <w:rPr>
                <w:rFonts w:eastAsia="华文中宋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培训费</w:t>
            </w:r>
          </w:p>
          <w:p w:rsidR="006A1A33" w:rsidRDefault="006A1A33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发票邮寄地址及联系人、电话：</w:t>
            </w:r>
          </w:p>
          <w:p w:rsidR="00C83198" w:rsidRDefault="00C83198" w:rsidP="00E524C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</w:p>
        </w:tc>
      </w:tr>
    </w:tbl>
    <w:p w:rsidR="006A1A33" w:rsidRPr="006A1A33" w:rsidRDefault="006A1A33" w:rsidP="006A1A33">
      <w:pPr>
        <w:pStyle w:val="Style7"/>
        <w:adjustRightInd w:val="0"/>
        <w:snapToGrid w:val="0"/>
        <w:spacing w:line="300" w:lineRule="auto"/>
        <w:ind w:leftChars="0" w:left="383" w:hangingChars="174" w:hanging="383"/>
        <w:jc w:val="left"/>
        <w:rPr>
          <w:rFonts w:ascii="Times New Roman" w:eastAsia="楷体" w:hAnsi="Times New Roman"/>
          <w:sz w:val="22"/>
          <w:szCs w:val="21"/>
        </w:rPr>
      </w:pPr>
    </w:p>
    <w:p w:rsidR="006A1A33" w:rsidRPr="006A1A33" w:rsidRDefault="006A1A33" w:rsidP="006A1A33">
      <w:pPr>
        <w:spacing w:line="276" w:lineRule="auto"/>
        <w:jc w:val="left"/>
        <w:rPr>
          <w:rFonts w:ascii="黑体" w:eastAsia="黑体" w:hAnsi="黑体"/>
          <w:b/>
          <w:color w:val="000000"/>
          <w:sz w:val="24"/>
        </w:rPr>
      </w:pPr>
    </w:p>
    <w:sectPr w:rsidR="006A1A33" w:rsidRPr="006A1A33" w:rsidSect="00122E5F">
      <w:headerReference w:type="default" r:id="rId8"/>
      <w:pgSz w:w="11906" w:h="16838"/>
      <w:pgMar w:top="1440" w:right="1196" w:bottom="1440" w:left="11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BB" w:rsidRDefault="00E943BB">
      <w:r>
        <w:separator/>
      </w:r>
    </w:p>
  </w:endnote>
  <w:endnote w:type="continuationSeparator" w:id="0">
    <w:p w:rsidR="00E943BB" w:rsidRDefault="00E9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BB" w:rsidRDefault="00E943BB">
      <w:r>
        <w:separator/>
      </w:r>
    </w:p>
  </w:footnote>
  <w:footnote w:type="continuationSeparator" w:id="0">
    <w:p w:rsidR="00E943BB" w:rsidRDefault="00E9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AD" w:rsidRDefault="006501DF">
    <w:pPr>
      <w:ind w:right="-30" w:firstLineChars="100" w:firstLine="200"/>
      <w:rPr>
        <w:rFonts w:ascii="仿宋" w:eastAsia="仿宋" w:hAnsi="仿宋"/>
        <w:color w:val="0F243E"/>
        <w:sz w:val="20"/>
        <w:szCs w:val="21"/>
      </w:rPr>
    </w:pPr>
    <w:r>
      <w:rPr>
        <w:rFonts w:ascii="仿宋" w:eastAsia="仿宋" w:hAnsi="仿宋" w:hint="eastAsia"/>
        <w:color w:val="0F243E"/>
        <w:sz w:val="20"/>
        <w:szCs w:val="21"/>
      </w:rPr>
      <w:t>中国医院品质管理联盟</w:t>
    </w:r>
    <w:r w:rsidR="002255CE">
      <w:rPr>
        <w:rFonts w:ascii="仿宋" w:eastAsia="仿宋" w:hAnsi="仿宋" w:hint="eastAsia"/>
        <w:color w:val="0F243E"/>
        <w:sz w:val="20"/>
        <w:szCs w:val="21"/>
      </w:rPr>
      <w:t>研究与培训基地（挂靠单位：</w:t>
    </w:r>
    <w:r>
      <w:rPr>
        <w:rFonts w:ascii="仿宋" w:eastAsia="仿宋" w:hAnsi="仿宋"/>
        <w:noProof/>
        <w:color w:val="000000"/>
        <w:sz w:val="20"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-6985</wp:posOffset>
          </wp:positionV>
          <wp:extent cx="166370" cy="159385"/>
          <wp:effectExtent l="0" t="0" r="5080" b="0"/>
          <wp:wrapSquare wrapText="bothSides"/>
          <wp:docPr id="7" name="图片 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3BB">
      <w:rPr>
        <w:rFonts w:ascii="华文中宋" w:eastAsia="华文中宋" w:hAnsi="华文中宋"/>
        <w:b/>
        <w:noProof/>
        <w:color w:val="FF0000"/>
        <w:sz w:val="18"/>
        <w:szCs w:val="18"/>
      </w:rPr>
      <w:pict>
        <v:line id="_x0000_s2049" style="position:absolute;left:0;text-align:left;z-index:251659264;mso-position-horizontal-relative:text;mso-position-vertical-relative:text" from="-9.4pt,14.15pt" to="449.6pt,14.15pt" o:gfxdata="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hwT7tcAAAAJAQAADwAAAAAAAAABACAAAAAiAAAAZHJzL2Rv&#10;d25yZXYueG1sUEsBAhQAFAAAAAgAh07iQMDAtuLJAQAAXAMAAA4AAAAAAAAAAQAgAAAAJgEAAGRy&#10;cy9lMm9Eb2MueG1sUEsFBgAAAAAGAAYAWQEAAGEFAAAAAA==&#10;">
          <w10:wrap type="square"/>
        </v:line>
      </w:pict>
    </w:r>
    <w:r>
      <w:rPr>
        <w:rFonts w:ascii="仿宋" w:eastAsia="仿宋" w:hAnsi="仿宋" w:hint="eastAsia"/>
        <w:color w:val="0F243E"/>
        <w:sz w:val="20"/>
        <w:szCs w:val="21"/>
      </w:rPr>
      <w:t>浙江大学质量管理研究中心</w:t>
    </w:r>
    <w:r w:rsidR="002255CE">
      <w:rPr>
        <w:rFonts w:ascii="仿宋" w:eastAsia="仿宋" w:hAnsi="仿宋" w:hint="eastAsia"/>
        <w:color w:val="0F243E"/>
        <w:sz w:val="20"/>
        <w:szCs w:val="21"/>
      </w:rPr>
      <w:t>）</w:t>
    </w:r>
  </w:p>
  <w:p w:rsidR="00205741" w:rsidRPr="00FB256E" w:rsidRDefault="00205741" w:rsidP="00FB256E">
    <w:pPr>
      <w:ind w:right="-30" w:firstLineChars="100" w:firstLine="200"/>
      <w:rPr>
        <w:rFonts w:ascii="仿宋" w:eastAsia="仿宋" w:hAnsi="仿宋"/>
        <w:color w:val="0F243E"/>
        <w:sz w:val="20"/>
        <w:szCs w:val="21"/>
      </w:rPr>
    </w:pPr>
    <w:r w:rsidRPr="00FB256E">
      <w:rPr>
        <w:rFonts w:ascii="仿宋" w:eastAsia="仿宋" w:hAnsi="仿宋" w:hint="eastAsia"/>
        <w:color w:val="0F243E"/>
        <w:sz w:val="20"/>
        <w:szCs w:val="21"/>
      </w:rPr>
      <w:t>中国医院品质管理联盟 QFD 创新型品管圈专业委员会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B878"/>
    <w:multiLevelType w:val="singleLevel"/>
    <w:tmpl w:val="4C0AB8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C5B38AA"/>
    <w:multiLevelType w:val="multilevel"/>
    <w:tmpl w:val="6C5B38AA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85"/>
    <w:rsid w:val="00012C8E"/>
    <w:rsid w:val="00013741"/>
    <w:rsid w:val="00021765"/>
    <w:rsid w:val="00032799"/>
    <w:rsid w:val="00034D82"/>
    <w:rsid w:val="00062D66"/>
    <w:rsid w:val="00080B1F"/>
    <w:rsid w:val="000817A8"/>
    <w:rsid w:val="0008345B"/>
    <w:rsid w:val="000836DC"/>
    <w:rsid w:val="0008619F"/>
    <w:rsid w:val="000B3AD9"/>
    <w:rsid w:val="000B3C6E"/>
    <w:rsid w:val="000D14ED"/>
    <w:rsid w:val="000D2179"/>
    <w:rsid w:val="000E29C6"/>
    <w:rsid w:val="000E4450"/>
    <w:rsid w:val="000E5737"/>
    <w:rsid w:val="00101792"/>
    <w:rsid w:val="00121FAD"/>
    <w:rsid w:val="00122E5F"/>
    <w:rsid w:val="0012708B"/>
    <w:rsid w:val="0012710F"/>
    <w:rsid w:val="00141927"/>
    <w:rsid w:val="00171365"/>
    <w:rsid w:val="001735BE"/>
    <w:rsid w:val="001753C6"/>
    <w:rsid w:val="001847A3"/>
    <w:rsid w:val="001A4CA3"/>
    <w:rsid w:val="001A7BB9"/>
    <w:rsid w:val="001F35B5"/>
    <w:rsid w:val="001F5097"/>
    <w:rsid w:val="001F7772"/>
    <w:rsid w:val="00205741"/>
    <w:rsid w:val="002174FD"/>
    <w:rsid w:val="0022344E"/>
    <w:rsid w:val="002255CE"/>
    <w:rsid w:val="00236F71"/>
    <w:rsid w:val="00240D02"/>
    <w:rsid w:val="00244426"/>
    <w:rsid w:val="00247DDB"/>
    <w:rsid w:val="00251D2F"/>
    <w:rsid w:val="00257C27"/>
    <w:rsid w:val="00273DA0"/>
    <w:rsid w:val="002815C1"/>
    <w:rsid w:val="00297E9C"/>
    <w:rsid w:val="002A5F53"/>
    <w:rsid w:val="002A754F"/>
    <w:rsid w:val="002B26F1"/>
    <w:rsid w:val="002D64DC"/>
    <w:rsid w:val="002D6AF3"/>
    <w:rsid w:val="002E6F84"/>
    <w:rsid w:val="002F3AF7"/>
    <w:rsid w:val="002F55D3"/>
    <w:rsid w:val="002F583A"/>
    <w:rsid w:val="00316D6B"/>
    <w:rsid w:val="00320860"/>
    <w:rsid w:val="00325350"/>
    <w:rsid w:val="003322B1"/>
    <w:rsid w:val="00336B1A"/>
    <w:rsid w:val="003415CD"/>
    <w:rsid w:val="00377FC0"/>
    <w:rsid w:val="00387810"/>
    <w:rsid w:val="00387BAC"/>
    <w:rsid w:val="00395DC6"/>
    <w:rsid w:val="003C2885"/>
    <w:rsid w:val="003C350C"/>
    <w:rsid w:val="003C3C4A"/>
    <w:rsid w:val="003D2292"/>
    <w:rsid w:val="003E1476"/>
    <w:rsid w:val="003F342D"/>
    <w:rsid w:val="003F435D"/>
    <w:rsid w:val="00413A06"/>
    <w:rsid w:val="00414E07"/>
    <w:rsid w:val="00417BA8"/>
    <w:rsid w:val="00432276"/>
    <w:rsid w:val="0043757B"/>
    <w:rsid w:val="00452CAC"/>
    <w:rsid w:val="00452E2A"/>
    <w:rsid w:val="00457759"/>
    <w:rsid w:val="0047049C"/>
    <w:rsid w:val="004726C8"/>
    <w:rsid w:val="00472F3A"/>
    <w:rsid w:val="00483664"/>
    <w:rsid w:val="004852AA"/>
    <w:rsid w:val="00496AC9"/>
    <w:rsid w:val="00497C78"/>
    <w:rsid w:val="004A16EB"/>
    <w:rsid w:val="004B2F60"/>
    <w:rsid w:val="004C1338"/>
    <w:rsid w:val="004D1015"/>
    <w:rsid w:val="004E021A"/>
    <w:rsid w:val="004E3DBC"/>
    <w:rsid w:val="0050208E"/>
    <w:rsid w:val="005203E6"/>
    <w:rsid w:val="00520894"/>
    <w:rsid w:val="005277A7"/>
    <w:rsid w:val="00547C3E"/>
    <w:rsid w:val="00575D15"/>
    <w:rsid w:val="0058457B"/>
    <w:rsid w:val="005A7A7F"/>
    <w:rsid w:val="005A7E54"/>
    <w:rsid w:val="005B0D8B"/>
    <w:rsid w:val="005B265C"/>
    <w:rsid w:val="005B2B96"/>
    <w:rsid w:val="005C6C7A"/>
    <w:rsid w:val="005D17AC"/>
    <w:rsid w:val="005D76C7"/>
    <w:rsid w:val="005E52E7"/>
    <w:rsid w:val="005F2B71"/>
    <w:rsid w:val="006161B1"/>
    <w:rsid w:val="00620548"/>
    <w:rsid w:val="006257AC"/>
    <w:rsid w:val="006340A2"/>
    <w:rsid w:val="0063413A"/>
    <w:rsid w:val="00641709"/>
    <w:rsid w:val="006501DF"/>
    <w:rsid w:val="0065248B"/>
    <w:rsid w:val="006658A5"/>
    <w:rsid w:val="0066701B"/>
    <w:rsid w:val="00670C7C"/>
    <w:rsid w:val="00685546"/>
    <w:rsid w:val="00687E1E"/>
    <w:rsid w:val="0069101E"/>
    <w:rsid w:val="00694E9E"/>
    <w:rsid w:val="00697AE3"/>
    <w:rsid w:val="006A1A33"/>
    <w:rsid w:val="006B108B"/>
    <w:rsid w:val="006B14C6"/>
    <w:rsid w:val="006B1581"/>
    <w:rsid w:val="0071388B"/>
    <w:rsid w:val="00715944"/>
    <w:rsid w:val="00734453"/>
    <w:rsid w:val="00735309"/>
    <w:rsid w:val="007470A7"/>
    <w:rsid w:val="00755057"/>
    <w:rsid w:val="007553FB"/>
    <w:rsid w:val="007554C5"/>
    <w:rsid w:val="00760F76"/>
    <w:rsid w:val="0077626B"/>
    <w:rsid w:val="00776676"/>
    <w:rsid w:val="007D606D"/>
    <w:rsid w:val="007F6030"/>
    <w:rsid w:val="007F7BF0"/>
    <w:rsid w:val="008268FB"/>
    <w:rsid w:val="0082776A"/>
    <w:rsid w:val="0083136A"/>
    <w:rsid w:val="00843C65"/>
    <w:rsid w:val="008444C6"/>
    <w:rsid w:val="00853FA3"/>
    <w:rsid w:val="0087113B"/>
    <w:rsid w:val="0088646E"/>
    <w:rsid w:val="00897880"/>
    <w:rsid w:val="008A4A09"/>
    <w:rsid w:val="008B0534"/>
    <w:rsid w:val="008B3C3B"/>
    <w:rsid w:val="008C06E4"/>
    <w:rsid w:val="008D0023"/>
    <w:rsid w:val="009117A0"/>
    <w:rsid w:val="00920283"/>
    <w:rsid w:val="00926657"/>
    <w:rsid w:val="00944FC5"/>
    <w:rsid w:val="00950B9C"/>
    <w:rsid w:val="00953BF1"/>
    <w:rsid w:val="00974758"/>
    <w:rsid w:val="00995D4E"/>
    <w:rsid w:val="009978F6"/>
    <w:rsid w:val="009A3F7F"/>
    <w:rsid w:val="009D06C1"/>
    <w:rsid w:val="009D187B"/>
    <w:rsid w:val="009D7B14"/>
    <w:rsid w:val="009F1620"/>
    <w:rsid w:val="009F6C62"/>
    <w:rsid w:val="00A02544"/>
    <w:rsid w:val="00A10DC1"/>
    <w:rsid w:val="00A272EF"/>
    <w:rsid w:val="00A35F8E"/>
    <w:rsid w:val="00A42C50"/>
    <w:rsid w:val="00A515E9"/>
    <w:rsid w:val="00A527BA"/>
    <w:rsid w:val="00A606A7"/>
    <w:rsid w:val="00A81C18"/>
    <w:rsid w:val="00A82D9C"/>
    <w:rsid w:val="00A859D4"/>
    <w:rsid w:val="00AB62A1"/>
    <w:rsid w:val="00AC194F"/>
    <w:rsid w:val="00AC1ED1"/>
    <w:rsid w:val="00AC28CC"/>
    <w:rsid w:val="00AD45B9"/>
    <w:rsid w:val="00AF4FDC"/>
    <w:rsid w:val="00B00F9E"/>
    <w:rsid w:val="00B11311"/>
    <w:rsid w:val="00B24123"/>
    <w:rsid w:val="00B439D8"/>
    <w:rsid w:val="00B43D89"/>
    <w:rsid w:val="00B44FC6"/>
    <w:rsid w:val="00B46227"/>
    <w:rsid w:val="00B50E1E"/>
    <w:rsid w:val="00B65DC2"/>
    <w:rsid w:val="00B81A74"/>
    <w:rsid w:val="00B81D40"/>
    <w:rsid w:val="00BA0112"/>
    <w:rsid w:val="00BE2B1F"/>
    <w:rsid w:val="00C066FD"/>
    <w:rsid w:val="00C06CAD"/>
    <w:rsid w:val="00C27722"/>
    <w:rsid w:val="00C3500E"/>
    <w:rsid w:val="00C42B42"/>
    <w:rsid w:val="00C6433F"/>
    <w:rsid w:val="00C76ECB"/>
    <w:rsid w:val="00C83198"/>
    <w:rsid w:val="00C85A71"/>
    <w:rsid w:val="00CA2AD5"/>
    <w:rsid w:val="00CB13D3"/>
    <w:rsid w:val="00CB28D6"/>
    <w:rsid w:val="00CB78FE"/>
    <w:rsid w:val="00CC6369"/>
    <w:rsid w:val="00D0575C"/>
    <w:rsid w:val="00D70033"/>
    <w:rsid w:val="00D75B89"/>
    <w:rsid w:val="00D865A5"/>
    <w:rsid w:val="00D91BA6"/>
    <w:rsid w:val="00D92587"/>
    <w:rsid w:val="00DB586E"/>
    <w:rsid w:val="00DB7C80"/>
    <w:rsid w:val="00DC67FD"/>
    <w:rsid w:val="00DD478B"/>
    <w:rsid w:val="00DE703D"/>
    <w:rsid w:val="00DF28C2"/>
    <w:rsid w:val="00E03456"/>
    <w:rsid w:val="00E16D8A"/>
    <w:rsid w:val="00E3024E"/>
    <w:rsid w:val="00E46A23"/>
    <w:rsid w:val="00E65062"/>
    <w:rsid w:val="00E67BAE"/>
    <w:rsid w:val="00E84021"/>
    <w:rsid w:val="00E93B03"/>
    <w:rsid w:val="00E943BB"/>
    <w:rsid w:val="00E979ED"/>
    <w:rsid w:val="00EA18DC"/>
    <w:rsid w:val="00ED133E"/>
    <w:rsid w:val="00EE4FEB"/>
    <w:rsid w:val="00F03074"/>
    <w:rsid w:val="00F11DBC"/>
    <w:rsid w:val="00F226EB"/>
    <w:rsid w:val="00F23BF9"/>
    <w:rsid w:val="00F332E4"/>
    <w:rsid w:val="00F53015"/>
    <w:rsid w:val="00F715FB"/>
    <w:rsid w:val="00FA7AC6"/>
    <w:rsid w:val="00FB098F"/>
    <w:rsid w:val="00FB0DDA"/>
    <w:rsid w:val="00FB256E"/>
    <w:rsid w:val="00FB4DA2"/>
    <w:rsid w:val="00FC2B49"/>
    <w:rsid w:val="00FD743B"/>
    <w:rsid w:val="00FF0582"/>
    <w:rsid w:val="00FF4385"/>
    <w:rsid w:val="02352EE3"/>
    <w:rsid w:val="258C67AB"/>
    <w:rsid w:val="2AEA6C2F"/>
    <w:rsid w:val="2B9A7517"/>
    <w:rsid w:val="51095A64"/>
    <w:rsid w:val="558539D2"/>
    <w:rsid w:val="7361664D"/>
    <w:rsid w:val="7657550D"/>
    <w:rsid w:val="7C6B4B01"/>
    <w:rsid w:val="7E5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3C3C84"/>
  <w15:docId w15:val="{D2285292-E921-4B6D-8339-D4036CF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122E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122E5F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122E5F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rsid w:val="00122E5F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sid w:val="00122E5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12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rsid w:val="00122E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Emphasis"/>
    <w:basedOn w:val="a0"/>
    <w:uiPriority w:val="20"/>
    <w:qFormat/>
    <w:rsid w:val="00122E5F"/>
    <w:rPr>
      <w:i/>
      <w:iCs/>
    </w:rPr>
  </w:style>
  <w:style w:type="character" w:styleId="af1">
    <w:name w:val="Hyperlink"/>
    <w:basedOn w:val="a0"/>
    <w:uiPriority w:val="99"/>
    <w:unhideWhenUsed/>
    <w:qFormat/>
    <w:rsid w:val="00122E5F"/>
    <w:rPr>
      <w:color w:val="111111"/>
      <w:u w:val="none"/>
    </w:rPr>
  </w:style>
  <w:style w:type="character" w:styleId="af2">
    <w:name w:val="annotation reference"/>
    <w:basedOn w:val="a0"/>
    <w:uiPriority w:val="99"/>
    <w:semiHidden/>
    <w:unhideWhenUsed/>
    <w:qFormat/>
    <w:rsid w:val="00122E5F"/>
    <w:rPr>
      <w:sz w:val="21"/>
      <w:szCs w:val="21"/>
    </w:rPr>
  </w:style>
  <w:style w:type="table" w:styleId="af3">
    <w:name w:val="Table Grid"/>
    <w:basedOn w:val="a1"/>
    <w:uiPriority w:val="39"/>
    <w:qFormat/>
    <w:rsid w:val="0012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22E5F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122E5F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2E5F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sid w:val="00122E5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122E5F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  <w:rsid w:val="00122E5F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122E5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122E5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Style7">
    <w:name w:val="_Style 7"/>
    <w:basedOn w:val="a"/>
    <w:uiPriority w:val="34"/>
    <w:qFormat/>
    <w:rsid w:val="00122E5F"/>
    <w:pPr>
      <w:ind w:leftChars="200" w:left="420" w:firstLineChars="200" w:firstLine="420"/>
    </w:pPr>
    <w:rPr>
      <w:rFonts w:ascii="Calibri" w:hAnsi="Calibri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496AC9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3F342D"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rsid w:val="0034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PC</cp:lastModifiedBy>
  <cp:revision>9</cp:revision>
  <cp:lastPrinted>2019-03-22T07:54:00Z</cp:lastPrinted>
  <dcterms:created xsi:type="dcterms:W3CDTF">2020-01-02T01:28:00Z</dcterms:created>
  <dcterms:modified xsi:type="dcterms:W3CDTF">2020-01-08T09:08:00Z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